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14" w:rsidRPr="00366279" w:rsidRDefault="00A76414" w:rsidP="00A76414">
      <w:pPr>
        <w:jc w:val="both"/>
        <w:rPr>
          <w:rFonts w:ascii="Calibri" w:hAnsi="Calibri" w:cs="Calibri"/>
          <w:b/>
          <w:sz w:val="20"/>
          <w:szCs w:val="20"/>
        </w:rPr>
      </w:pPr>
      <w:r w:rsidRPr="00366279">
        <w:rPr>
          <w:rFonts w:ascii="Calibri" w:hAnsi="Calibri" w:cs="Calibri"/>
          <w:b/>
          <w:sz w:val="20"/>
          <w:szCs w:val="20"/>
        </w:rPr>
        <w:t>121. ANÉMIE SIDEROPENICKÁ, ANÉMIE CHRONICKÝCH ONEMOCNĚNÍ</w:t>
      </w:r>
    </w:p>
    <w:p w:rsidR="00A76414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b/>
          <w:sz w:val="20"/>
          <w:szCs w:val="20"/>
        </w:rPr>
        <w:tab/>
        <w:t>anémie</w:t>
      </w:r>
      <w:r w:rsidRPr="00945281">
        <w:rPr>
          <w:rFonts w:ascii="Calibri" w:hAnsi="Calibri" w:cs="Calibri"/>
          <w:sz w:val="20"/>
          <w:szCs w:val="20"/>
        </w:rPr>
        <w:t xml:space="preserve"> </w:t>
      </w:r>
    </w:p>
    <w:p w:rsidR="00A76414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= chorobný stav vznikající snížením koncentrace Hb pod 135 g/l u mužů a pod 120 g/l u žen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v ČR: u 15 – 20% žen a 5-7% mužů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konečný důsledek anémie: porucha přenosu kyslíku do tkání</w:t>
      </w:r>
    </w:p>
    <w:p w:rsidR="00A76414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kompenzační mechanismy: zvýšená plicní ventilace, hyperkinetická cirkulace, zvýšení uvolňování kyslíku v tkáních při posunu disociační křivky Hb doprava působením 2,3-bisfosfoglycerátu (jeho koncentrace stoupá při hypoxii)</w:t>
      </w:r>
    </w:p>
    <w:p w:rsidR="00A76414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2 velké skupiny:</w:t>
      </w:r>
    </w:p>
    <w:p w:rsidR="00A76414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anémie z nedostatečné nebo porušené tvorby krvinek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anémie vznikající v důsledku zvýšeného zániku krvinek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ab/>
        <w:t>základní klinické příznaky anémie</w:t>
      </w:r>
    </w:p>
    <w:p w:rsidR="00A76414" w:rsidRPr="00945281" w:rsidRDefault="00A76414" w:rsidP="00A76414">
      <w:pPr>
        <w:ind w:left="709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 xml:space="preserve">příznaky vznikající v důsledku </w:t>
      </w:r>
      <w:r w:rsidRPr="00945281">
        <w:rPr>
          <w:rFonts w:ascii="Calibri" w:hAnsi="Calibri" w:cs="Calibri"/>
          <w:b/>
          <w:sz w:val="20"/>
          <w:szCs w:val="20"/>
        </w:rPr>
        <w:t>poklesu transportu kyslíku</w:t>
      </w:r>
      <w:r w:rsidRPr="00945281">
        <w:rPr>
          <w:rFonts w:ascii="Calibri" w:hAnsi="Calibri" w:cs="Calibri"/>
          <w:sz w:val="20"/>
          <w:szCs w:val="20"/>
        </w:rPr>
        <w:t xml:space="preserve"> do tkání: únava, dušnost, angina pectoris, orgánové poruchy</w:t>
      </w:r>
    </w:p>
    <w:p w:rsidR="00A76414" w:rsidRPr="00945281" w:rsidRDefault="00A76414" w:rsidP="00A76414">
      <w:pPr>
        <w:ind w:left="709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 xml:space="preserve">příznaky vyplývající ze </w:t>
      </w:r>
      <w:r w:rsidRPr="00945281">
        <w:rPr>
          <w:rFonts w:ascii="Calibri" w:hAnsi="Calibri" w:cs="Calibri"/>
          <w:b/>
          <w:sz w:val="20"/>
          <w:szCs w:val="20"/>
        </w:rPr>
        <w:t>snížení plazmatického objemu</w:t>
      </w:r>
      <w:r w:rsidRPr="00945281">
        <w:rPr>
          <w:rFonts w:ascii="Calibri" w:hAnsi="Calibri" w:cs="Calibri"/>
          <w:sz w:val="20"/>
          <w:szCs w:val="20"/>
        </w:rPr>
        <w:t>: bledost, posturální hypotenze</w:t>
      </w:r>
    </w:p>
    <w:p w:rsidR="00A76414" w:rsidRPr="00945281" w:rsidRDefault="00A76414" w:rsidP="00A76414">
      <w:pPr>
        <w:ind w:left="709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 xml:space="preserve">příznaky vyplývající ze </w:t>
      </w:r>
      <w:r w:rsidRPr="00945281">
        <w:rPr>
          <w:rFonts w:ascii="Calibri" w:hAnsi="Calibri" w:cs="Calibri"/>
          <w:b/>
          <w:sz w:val="20"/>
          <w:szCs w:val="20"/>
        </w:rPr>
        <w:t>zvýšeného srdečního objemu</w:t>
      </w:r>
      <w:r w:rsidRPr="00945281">
        <w:rPr>
          <w:rFonts w:ascii="Calibri" w:hAnsi="Calibri" w:cs="Calibri"/>
          <w:sz w:val="20"/>
          <w:szCs w:val="20"/>
        </w:rPr>
        <w:t>: palpitace, tachykardie, průtokový srdeční šelest</w:t>
      </w:r>
    </w:p>
    <w:p w:rsidR="00A76414" w:rsidRDefault="00A76414" w:rsidP="00A76414">
      <w:pPr>
        <w:jc w:val="both"/>
        <w:rPr>
          <w:rFonts w:ascii="Calibri" w:hAnsi="Calibri" w:cs="Calibri"/>
          <w:i/>
          <w:sz w:val="20"/>
          <w:szCs w:val="20"/>
        </w:rPr>
      </w:pPr>
    </w:p>
    <w:p w:rsidR="00A76414" w:rsidRPr="00E448BE" w:rsidRDefault="00A76414" w:rsidP="00A76414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E448BE">
        <w:rPr>
          <w:rFonts w:ascii="Calibri" w:hAnsi="Calibri" w:cs="Calibri"/>
          <w:b/>
          <w:i/>
          <w:sz w:val="20"/>
          <w:szCs w:val="20"/>
          <w:u w:val="single"/>
        </w:rPr>
        <w:t>sideropenická anémie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= </w:t>
      </w:r>
      <w:r w:rsidRPr="00945281">
        <w:rPr>
          <w:rFonts w:ascii="Calibri" w:hAnsi="Calibri" w:cs="Calibri"/>
          <w:sz w:val="20"/>
          <w:szCs w:val="20"/>
        </w:rPr>
        <w:t>anémie z </w:t>
      </w:r>
      <w:r w:rsidRPr="00945281">
        <w:rPr>
          <w:rFonts w:ascii="Calibri" w:hAnsi="Calibri" w:cs="Calibri"/>
          <w:b/>
          <w:sz w:val="20"/>
          <w:szCs w:val="20"/>
        </w:rPr>
        <w:t>nedostatku železa</w:t>
      </w:r>
    </w:p>
    <w:p w:rsidR="00A76414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= nejčastější hematologické onemocnění</w:t>
      </w:r>
    </w:p>
    <w:p w:rsidR="00A76414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prevalence: 5% muži a 8-20% ženy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příčiny nedostatku železa: nadměrné ztráty, nedostatečný přívod </w:t>
      </w:r>
      <w:r>
        <w:rPr>
          <w:rFonts w:ascii="Calibri" w:hAnsi="Calibri" w:cs="Calibri"/>
          <w:sz w:val="20"/>
          <w:szCs w:val="20"/>
        </w:rPr>
        <w:t xml:space="preserve">či </w:t>
      </w:r>
      <w:r w:rsidRPr="00945281">
        <w:rPr>
          <w:rFonts w:ascii="Calibri" w:hAnsi="Calibri" w:cs="Calibri"/>
          <w:sz w:val="20"/>
          <w:szCs w:val="20"/>
        </w:rPr>
        <w:t>zvýšená spotřeba železa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ab/>
        <w:t>nadměrné ztráty železa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  <w:t>urogenitální ústrojí: menoragie, menometroragie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  <w:t>krvácení z ledvin a vývodných cest močových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  <w:t>GIT: vředy, hernie, varixy, hemoroidy, nádory, polypy, divertikly, paraziti, léky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  <w:t>dýchací ústrojí: recidivující hemoptýza, idiopatická plicní hemosideróza, Goodpastureův sy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  <w:t>arteficiální ztráty: hemodialýza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  <w:t>odběry krve, dárcovství krve</w:t>
      </w:r>
    </w:p>
    <w:p w:rsidR="00A76414" w:rsidRPr="00945281" w:rsidRDefault="00A76414" w:rsidP="00A76414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ab/>
        <w:t>nedostatečný přívod železa</w:t>
      </w:r>
    </w:p>
    <w:p w:rsidR="00A76414" w:rsidRPr="00945281" w:rsidRDefault="00A76414" w:rsidP="00A76414">
      <w:pPr>
        <w:ind w:left="90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>malnutrice: nedostatek v potravě, nadbytek inhibitorů resorpce</w:t>
      </w:r>
    </w:p>
    <w:p w:rsidR="00A76414" w:rsidRPr="00945281" w:rsidRDefault="00A76414" w:rsidP="00A76414">
      <w:pPr>
        <w:ind w:left="90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>maldigesce: nedostatečná redukce železa (atrofická gastritida, stavy po resekci žaludku)</w:t>
      </w:r>
    </w:p>
    <w:p w:rsidR="00A76414" w:rsidRPr="00945281" w:rsidRDefault="00A76414" w:rsidP="00A76414">
      <w:pPr>
        <w:ind w:left="90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>malabsorpce: celiakie, ulcerózní kolitida, stavy po resekci žaludku/střeva</w:t>
      </w:r>
    </w:p>
    <w:p w:rsidR="00A76414" w:rsidRPr="00945281" w:rsidRDefault="00A76414" w:rsidP="00A76414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ab/>
        <w:t>zvýšená spotřeba železa</w:t>
      </w:r>
    </w:p>
    <w:p w:rsidR="00A76414" w:rsidRPr="00945281" w:rsidRDefault="00A76414" w:rsidP="00A76414">
      <w:pPr>
        <w:ind w:left="90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>růst</w:t>
      </w:r>
    </w:p>
    <w:p w:rsidR="00A76414" w:rsidRPr="00945281" w:rsidRDefault="00A76414" w:rsidP="00A76414">
      <w:pPr>
        <w:ind w:left="90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>těhotenství</w:t>
      </w:r>
    </w:p>
    <w:p w:rsidR="00A76414" w:rsidRPr="00945281" w:rsidRDefault="00A76414" w:rsidP="00A76414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ab/>
        <w:t>patogeneze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  <w:t>omezení tvorby fyziologicky důležitých proteinů, jejichž součástí je ve formě hemu (Hb, myoglobin, cytochromy, kataláza, peroxidáza) nebo v nehemové formě (akonitáza, sukcinátdehydrogenáza, xanthinoxidáza aj.)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  <w:t xml:space="preserve">snížená koncentrace nitrobuněčného železa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inhibice tvorby zásobního proteinu železa </w:t>
      </w:r>
      <w:r w:rsidRPr="00945281">
        <w:rPr>
          <w:rFonts w:ascii="Calibri" w:hAnsi="Calibri" w:cs="Calibri"/>
          <w:b/>
          <w:sz w:val="20"/>
          <w:szCs w:val="20"/>
        </w:rPr>
        <w:t>ferritinu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  <w:t>3 stádia rozvoji sideropenie: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ab/>
        <w:t xml:space="preserve">prelatentní sideropenie </w:t>
      </w:r>
      <w:r w:rsidRPr="00945281">
        <w:rPr>
          <w:rFonts w:ascii="Calibri" w:hAnsi="Calibri" w:cs="Calibri"/>
          <w:sz w:val="20"/>
          <w:szCs w:val="20"/>
        </w:rPr>
        <w:t>– postupně vyčerpány zásoby železa při dosud trvající dostatečné dodávce pro potřeby erytropoézy, většinou nejsou klinické příznaky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ab/>
        <w:t>latentní sideropenie</w:t>
      </w:r>
      <w:r w:rsidRPr="00945281">
        <w:rPr>
          <w:rFonts w:ascii="Calibri" w:hAnsi="Calibri" w:cs="Calibri"/>
          <w:sz w:val="20"/>
          <w:szCs w:val="20"/>
        </w:rPr>
        <w:t xml:space="preserve"> – zásoby železa jsou již zcela vyčerpány, je snížena dodávka železa do kostní dřeně, ale zatím není limitována proliferace buněk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ab/>
        <w:t xml:space="preserve">manifestní sideropenie </w:t>
      </w:r>
      <w:r w:rsidRPr="00945281">
        <w:rPr>
          <w:rFonts w:ascii="Calibri" w:hAnsi="Calibri" w:cs="Calibri"/>
          <w:sz w:val="20"/>
          <w:szCs w:val="20"/>
        </w:rPr>
        <w:t>– nedostatek železa tlumí proliferaci buněk, vzniká sideropenická anémie jako důsledek neschopnosti erytropoézy kompenzovat normální nebo mírně zvýšený zánik erytrocytů</w:t>
      </w:r>
    </w:p>
    <w:p w:rsidR="00A76414" w:rsidRPr="00945281" w:rsidRDefault="00A76414" w:rsidP="00A76414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ab/>
        <w:t>klinický obraz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  <w:t xml:space="preserve">sideropenická anémie vzniká pomalu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nemocní jsou dobře adaptováni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  <w:t>klinické projevy</w:t>
      </w:r>
      <w:r>
        <w:rPr>
          <w:rFonts w:ascii="Calibri" w:hAnsi="Calibri" w:cs="Calibri"/>
          <w:sz w:val="20"/>
          <w:szCs w:val="20"/>
        </w:rPr>
        <w:t>- vyjádřen</w:t>
      </w:r>
      <w:r w:rsidRPr="00945281">
        <w:rPr>
          <w:rFonts w:ascii="Calibri" w:hAnsi="Calibri" w:cs="Calibri"/>
          <w:sz w:val="20"/>
          <w:szCs w:val="20"/>
        </w:rPr>
        <w:t xml:space="preserve"> jen při hlubším nedostatku železa</w:t>
      </w:r>
      <w:r>
        <w:rPr>
          <w:rFonts w:ascii="Calibri" w:hAnsi="Calibri" w:cs="Calibri"/>
          <w:sz w:val="20"/>
          <w:szCs w:val="20"/>
        </w:rPr>
        <w:t>: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únava, slabost, hučení v uších, palpitace, dušnost, bolesti hlavy, podrážděnost, nekoncentrovanost</w:t>
      </w:r>
      <w:r>
        <w:rPr>
          <w:rFonts w:ascii="Calibri" w:hAnsi="Calibri" w:cs="Calibri"/>
          <w:sz w:val="20"/>
          <w:szCs w:val="20"/>
        </w:rPr>
        <w:t>, bledost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  <w:t>intenzita projevů závisí na stupni anémie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lastRenderedPageBreak/>
        <w:tab/>
      </w:r>
      <w:r w:rsidRPr="00945281">
        <w:rPr>
          <w:rFonts w:ascii="Calibri" w:hAnsi="Calibri" w:cs="Calibri"/>
          <w:sz w:val="20"/>
          <w:szCs w:val="20"/>
        </w:rPr>
        <w:tab/>
        <w:t>příznaky jsou důsledkem anémie s hypoxií, snížení tvorby myoglobinu, inhibice oxidativní fosforylace, inhibice oxidativních procesů v CNS s hromaděním serotoninu a katecholaminů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  <w:t xml:space="preserve">při pokračující anemizaci se dále </w:t>
      </w:r>
      <w:r>
        <w:rPr>
          <w:rFonts w:ascii="SimHei" w:eastAsia="SimHei" w:hAnsi="SimHei" w:cs="Calibri" w:hint="eastAsia"/>
          <w:sz w:val="20"/>
          <w:szCs w:val="20"/>
        </w:rPr>
        <w:t>↓</w:t>
      </w:r>
      <w:r w:rsidRPr="00945281">
        <w:rPr>
          <w:rFonts w:ascii="Calibri" w:hAnsi="Calibri" w:cs="Calibri"/>
          <w:sz w:val="20"/>
          <w:szCs w:val="20"/>
        </w:rPr>
        <w:t>fyzická výkonnost, mohou být známky kardiopulmonálního selhávání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poruchy epiteliálních struktur: pálení jazyka (hladký, červený, lesklý jazyk), angulární stomatitida, koilonychie (ploché nebo lžičkovité nehty, které se snadno třepí a lámou), předčasné šedivění vlasů</w:t>
      </w:r>
    </w:p>
    <w:p w:rsidR="00A76414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  <w:t>zvýšený sklon k infekcím – snížená baktericidní schopnost neutrofilů a snížená odpověď lymfocytů na stimulaci při nedostatku železa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ab/>
        <w:t>laboratorní vyšetření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  <w:t>kompenzační mechanismy: zvýšení resorpce železa z GIT, snížení výdeje železa, útlum tvorby ferritinu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  <w:t xml:space="preserve">zvýšená resorpce diagnostické dávky </w:t>
      </w:r>
      <w:r w:rsidRPr="00945281">
        <w:rPr>
          <w:rFonts w:ascii="Calibri" w:hAnsi="Calibri" w:cs="Calibri"/>
          <w:sz w:val="20"/>
          <w:szCs w:val="20"/>
          <w:vertAlign w:val="superscript"/>
        </w:rPr>
        <w:t>59</w:t>
      </w:r>
      <w:r w:rsidRPr="00945281">
        <w:rPr>
          <w:rFonts w:ascii="Calibri" w:hAnsi="Calibri" w:cs="Calibri"/>
          <w:sz w:val="20"/>
          <w:szCs w:val="20"/>
        </w:rPr>
        <w:t>Fe z 25% na 75%, snížen výdej železa močí po jednorázovém podání desferioxaminu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ab/>
      </w:r>
    </w:p>
    <w:p w:rsidR="00A76414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  <w:t>rozhodující je včasná diagnostika latentní sideropenie</w:t>
      </w:r>
      <w:r>
        <w:rPr>
          <w:rFonts w:ascii="Calibri" w:hAnsi="Calibri" w:cs="Calibri"/>
          <w:sz w:val="20"/>
          <w:szCs w:val="20"/>
        </w:rPr>
        <w:t>:</w:t>
      </w:r>
    </w:p>
    <w:p w:rsidR="00A76414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 xml:space="preserve">koncentrace ferritinu </w:t>
      </w:r>
      <w:r>
        <w:rPr>
          <w:rFonts w:ascii="Calibri" w:hAnsi="Calibri" w:cs="Calibri"/>
          <w:b/>
          <w:sz w:val="20"/>
          <w:szCs w:val="20"/>
        </w:rPr>
        <w:t xml:space="preserve">v séru </w:t>
      </w:r>
      <w:r w:rsidRPr="00945281">
        <w:rPr>
          <w:rFonts w:ascii="Calibri" w:hAnsi="Calibri" w:cs="Calibri"/>
          <w:sz w:val="20"/>
          <w:szCs w:val="20"/>
        </w:rPr>
        <w:t xml:space="preserve">pod 12 </w:t>
      </w:r>
      <w:r w:rsidRPr="00945281">
        <w:rPr>
          <w:rFonts w:ascii="Calibri" w:hAnsi="Calibri" w:cs="Calibri"/>
          <w:sz w:val="20"/>
          <w:szCs w:val="20"/>
        </w:rPr>
        <w:sym w:font="Symbol" w:char="F06D"/>
      </w:r>
      <w:r w:rsidRPr="00945281">
        <w:rPr>
          <w:rFonts w:ascii="Calibri" w:hAnsi="Calibri" w:cs="Calibri"/>
          <w:sz w:val="20"/>
          <w:szCs w:val="20"/>
        </w:rPr>
        <w:t>g/l</w:t>
      </w:r>
    </w:p>
    <w:p w:rsidR="00A76414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SimHei" w:eastAsia="SimHei" w:hAnsi="SimHei" w:cs="Calibri" w:hint="eastAsia"/>
          <w:sz w:val="20"/>
          <w:szCs w:val="20"/>
        </w:rPr>
        <w:t>↓</w:t>
      </w:r>
      <w:r>
        <w:rPr>
          <w:rFonts w:ascii="Calibri" w:hAnsi="Calibri" w:cs="Calibri"/>
          <w:sz w:val="20"/>
          <w:szCs w:val="20"/>
        </w:rPr>
        <w:t>hladina Fe v séru</w:t>
      </w:r>
    </w:p>
    <w:p w:rsidR="00A76414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↑ celková vazebná kapacita transferinu pro Fe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saturace transferinu pod 16%</w:t>
      </w:r>
      <w:r>
        <w:rPr>
          <w:rFonts w:ascii="Calibri" w:hAnsi="Calibri" w:cs="Calibri"/>
          <w:sz w:val="20"/>
          <w:szCs w:val="20"/>
        </w:rPr>
        <w:tab/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2D3670">
        <w:rPr>
          <w:rFonts w:ascii="Calibri" w:hAnsi="Calibri" w:cs="Calibri"/>
          <w:b/>
          <w:sz w:val="20"/>
          <w:szCs w:val="20"/>
        </w:rPr>
        <w:sym w:font="Wingdings" w:char="F0E0"/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945281">
        <w:rPr>
          <w:rFonts w:ascii="Calibri" w:hAnsi="Calibri" w:cs="Calibri"/>
          <w:sz w:val="20"/>
          <w:szCs w:val="20"/>
        </w:rPr>
        <w:t>kombinací vyšetření koncentrace ferritinu v séru a saturace transferinu lze odhalit 95% nemocných s latentní sideropenií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  <w:t>zvýšená koncentrace solubilních transferinových receptorů v séru (nad 5 – 8 mg/l) a koncentrace volného protoporfyrinu v erytrocytech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  <w:t>v kostní dřeni klesá počet sideroblastů z 50 – 60% pod 30%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  <w:t>ferritin v séru může být nespecificky zvýšen u chronických zánětů, onemocnění jater, u nádorů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  <w:t xml:space="preserve">při manifestní sideropenii je obraz </w:t>
      </w:r>
      <w:r w:rsidRPr="00945281">
        <w:rPr>
          <w:rFonts w:ascii="Calibri" w:hAnsi="Calibri" w:cs="Calibri"/>
          <w:b/>
          <w:sz w:val="20"/>
          <w:szCs w:val="20"/>
        </w:rPr>
        <w:t>hypochromní mikrocytární anémie</w:t>
      </w:r>
      <w:r w:rsidRPr="00945281">
        <w:rPr>
          <w:rFonts w:ascii="Calibri" w:hAnsi="Calibri" w:cs="Calibri"/>
          <w:sz w:val="20"/>
          <w:szCs w:val="20"/>
        </w:rPr>
        <w:t>, koncentrace ferritinu pod 5</w:t>
      </w:r>
      <w:r w:rsidRPr="00945281">
        <w:rPr>
          <w:rFonts w:ascii="Calibri" w:hAnsi="Calibri" w:cs="Calibri"/>
          <w:sz w:val="20"/>
          <w:szCs w:val="20"/>
        </w:rPr>
        <w:sym w:font="Symbol" w:char="F06D"/>
      </w:r>
      <w:r w:rsidRPr="00945281">
        <w:rPr>
          <w:rFonts w:ascii="Calibri" w:hAnsi="Calibri" w:cs="Calibri"/>
          <w:sz w:val="20"/>
          <w:szCs w:val="20"/>
        </w:rPr>
        <w:t>g/l, saturace transferinu pod 10%, v kostní dřeni méně než 10% sideroblastů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  <w:t xml:space="preserve">vždy současně objasnit příčinu nedostatku železa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opakované vyšetření stolice na okultní krvácení, moči a močového sedimentu, gynekologické vyšetření, RTG nebo instrumentální vyšetření GIT</w:t>
      </w:r>
    </w:p>
    <w:tbl>
      <w:tblPr>
        <w:tblW w:w="992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520"/>
        <w:gridCol w:w="2188"/>
        <w:gridCol w:w="2516"/>
      </w:tblGrid>
      <w:tr w:rsidR="00A76414" w:rsidRPr="00945281" w:rsidTr="004F2791">
        <w:trPr>
          <w:jc w:val="center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45281">
              <w:rPr>
                <w:rFonts w:ascii="Calibri" w:hAnsi="Calibri" w:cs="Calibri"/>
                <w:i/>
                <w:sz w:val="20"/>
                <w:szCs w:val="20"/>
              </w:rPr>
              <w:t>vyšetření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45281">
              <w:rPr>
                <w:rFonts w:ascii="Calibri" w:hAnsi="Calibri" w:cs="Calibri"/>
                <w:i/>
                <w:sz w:val="20"/>
                <w:szCs w:val="20"/>
              </w:rPr>
              <w:t>prelatentní sideropenie</w:t>
            </w:r>
          </w:p>
        </w:tc>
        <w:tc>
          <w:tcPr>
            <w:tcW w:w="21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45281">
              <w:rPr>
                <w:rFonts w:ascii="Calibri" w:hAnsi="Calibri" w:cs="Calibri"/>
                <w:i/>
                <w:sz w:val="20"/>
                <w:szCs w:val="20"/>
              </w:rPr>
              <w:t>latentní sideropenie</w:t>
            </w:r>
          </w:p>
        </w:tc>
        <w:tc>
          <w:tcPr>
            <w:tcW w:w="25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45281">
              <w:rPr>
                <w:rFonts w:ascii="Calibri" w:hAnsi="Calibri" w:cs="Calibri"/>
                <w:i/>
                <w:sz w:val="20"/>
                <w:szCs w:val="20"/>
              </w:rPr>
              <w:t>manifestní sideropenie</w:t>
            </w:r>
          </w:p>
        </w:tc>
      </w:tr>
      <w:tr w:rsidR="00A76414" w:rsidRPr="00945281" w:rsidTr="004F2791">
        <w:trPr>
          <w:jc w:val="center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ferritin v séru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F"/>
            </w:r>
            <w:r w:rsidRPr="00945281">
              <w:rPr>
                <w:rFonts w:ascii="Calibri" w:hAnsi="Calibri" w:cs="Calibri"/>
                <w:sz w:val="20"/>
                <w:szCs w:val="20"/>
              </w:rPr>
              <w:t xml:space="preserve"> u 50% nemocných</w:t>
            </w:r>
          </w:p>
        </w:tc>
        <w:tc>
          <w:tcPr>
            <w:tcW w:w="2188" w:type="dxa"/>
            <w:tcBorders>
              <w:top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F"/>
            </w:r>
            <w:r w:rsidRPr="00945281">
              <w:rPr>
                <w:rFonts w:ascii="Calibri" w:hAnsi="Calibri" w:cs="Calibri"/>
                <w:sz w:val="20"/>
                <w:szCs w:val="20"/>
              </w:rPr>
              <w:t xml:space="preserve"> pod 12 </w:t>
            </w: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6D"/>
            </w:r>
            <w:r w:rsidRPr="00945281">
              <w:rPr>
                <w:rFonts w:ascii="Calibri" w:hAnsi="Calibri" w:cs="Calibri"/>
                <w:sz w:val="20"/>
                <w:szCs w:val="20"/>
              </w:rPr>
              <w:t>g/l</w:t>
            </w:r>
          </w:p>
        </w:tc>
        <w:tc>
          <w:tcPr>
            <w:tcW w:w="251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F"/>
            </w:r>
            <w:r w:rsidRPr="00945281">
              <w:rPr>
                <w:rFonts w:ascii="Calibri" w:hAnsi="Calibri" w:cs="Calibri"/>
                <w:sz w:val="20"/>
                <w:szCs w:val="20"/>
              </w:rPr>
              <w:t xml:space="preserve"> pod 5 </w:t>
            </w: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6D"/>
            </w:r>
            <w:r w:rsidRPr="00945281">
              <w:rPr>
                <w:rFonts w:ascii="Calibri" w:hAnsi="Calibri" w:cs="Calibri"/>
                <w:sz w:val="20"/>
                <w:szCs w:val="20"/>
              </w:rPr>
              <w:t>g/l</w:t>
            </w:r>
          </w:p>
        </w:tc>
      </w:tr>
      <w:tr w:rsidR="00A76414" w:rsidRPr="00945281" w:rsidTr="004F2791">
        <w:trPr>
          <w:jc w:val="center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Fe v séru</w:t>
            </w:r>
          </w:p>
        </w:tc>
        <w:tc>
          <w:tcPr>
            <w:tcW w:w="2520" w:type="dxa"/>
            <w:shd w:val="clear" w:color="auto" w:fill="auto"/>
          </w:tcPr>
          <w:p w:rsidR="00A76414" w:rsidRPr="00945281" w:rsidRDefault="00A76414" w:rsidP="004F2791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normální</w:t>
            </w:r>
          </w:p>
        </w:tc>
        <w:tc>
          <w:tcPr>
            <w:tcW w:w="2188" w:type="dxa"/>
            <w:shd w:val="clear" w:color="auto" w:fill="auto"/>
          </w:tcPr>
          <w:p w:rsidR="00A76414" w:rsidRPr="00945281" w:rsidRDefault="00A76414" w:rsidP="004F2791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F"/>
            </w:r>
            <w:r w:rsidRPr="00945281">
              <w:rPr>
                <w:rFonts w:ascii="Calibri" w:hAnsi="Calibri" w:cs="Calibri"/>
                <w:sz w:val="20"/>
                <w:szCs w:val="20"/>
              </w:rPr>
              <w:t xml:space="preserve"> pod 6 </w:t>
            </w: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6D"/>
            </w:r>
            <w:r w:rsidRPr="00945281">
              <w:rPr>
                <w:rFonts w:ascii="Calibri" w:hAnsi="Calibri" w:cs="Calibri"/>
                <w:sz w:val="20"/>
                <w:szCs w:val="20"/>
              </w:rPr>
              <w:t>mol/l</w:t>
            </w:r>
          </w:p>
        </w:tc>
        <w:tc>
          <w:tcPr>
            <w:tcW w:w="2516" w:type="dxa"/>
            <w:tcBorders>
              <w:right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F"/>
            </w:r>
            <w:r w:rsidRPr="00945281">
              <w:rPr>
                <w:rFonts w:ascii="Calibri" w:hAnsi="Calibri" w:cs="Calibri"/>
                <w:sz w:val="20"/>
                <w:szCs w:val="20"/>
              </w:rPr>
              <w:t xml:space="preserve"> pod 4 </w:t>
            </w: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6D"/>
            </w:r>
            <w:r w:rsidRPr="00945281">
              <w:rPr>
                <w:rFonts w:ascii="Calibri" w:hAnsi="Calibri" w:cs="Calibri"/>
                <w:sz w:val="20"/>
                <w:szCs w:val="20"/>
              </w:rPr>
              <w:t>mol/l</w:t>
            </w:r>
          </w:p>
        </w:tc>
      </w:tr>
      <w:tr w:rsidR="00A76414" w:rsidRPr="00945281" w:rsidTr="004F2791">
        <w:trPr>
          <w:jc w:val="center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saturace transferinu</w:t>
            </w:r>
          </w:p>
        </w:tc>
        <w:tc>
          <w:tcPr>
            <w:tcW w:w="2520" w:type="dxa"/>
            <w:shd w:val="clear" w:color="auto" w:fill="auto"/>
          </w:tcPr>
          <w:p w:rsidR="00A76414" w:rsidRPr="00945281" w:rsidRDefault="00A76414" w:rsidP="004F2791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normální</w:t>
            </w:r>
          </w:p>
        </w:tc>
        <w:tc>
          <w:tcPr>
            <w:tcW w:w="2188" w:type="dxa"/>
            <w:shd w:val="clear" w:color="auto" w:fill="auto"/>
          </w:tcPr>
          <w:p w:rsidR="00A76414" w:rsidRPr="00945281" w:rsidRDefault="00A76414" w:rsidP="004F2791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F"/>
            </w:r>
            <w:r w:rsidRPr="00945281">
              <w:rPr>
                <w:rFonts w:ascii="Calibri" w:hAnsi="Calibri" w:cs="Calibri"/>
                <w:sz w:val="20"/>
                <w:szCs w:val="20"/>
              </w:rPr>
              <w:t xml:space="preserve"> pod 16%</w:t>
            </w:r>
          </w:p>
        </w:tc>
        <w:tc>
          <w:tcPr>
            <w:tcW w:w="2516" w:type="dxa"/>
            <w:tcBorders>
              <w:right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F"/>
            </w:r>
            <w:r w:rsidRPr="00945281">
              <w:rPr>
                <w:rFonts w:ascii="Calibri" w:hAnsi="Calibri" w:cs="Calibri"/>
                <w:sz w:val="20"/>
                <w:szCs w:val="20"/>
              </w:rPr>
              <w:t xml:space="preserve"> pod 10%</w:t>
            </w:r>
          </w:p>
        </w:tc>
      </w:tr>
      <w:tr w:rsidR="00A76414" w:rsidRPr="00945281" w:rsidTr="004F2791">
        <w:trPr>
          <w:jc w:val="center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cirkulující transferinový receptor v séru</w:t>
            </w:r>
          </w:p>
        </w:tc>
        <w:tc>
          <w:tcPr>
            <w:tcW w:w="2520" w:type="dxa"/>
            <w:shd w:val="clear" w:color="auto" w:fill="auto"/>
          </w:tcPr>
          <w:p w:rsidR="00A76414" w:rsidRPr="00945281" w:rsidRDefault="00A76414" w:rsidP="004F2791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normální</w:t>
            </w:r>
          </w:p>
        </w:tc>
        <w:tc>
          <w:tcPr>
            <w:tcW w:w="2188" w:type="dxa"/>
            <w:shd w:val="clear" w:color="auto" w:fill="auto"/>
          </w:tcPr>
          <w:p w:rsidR="00A76414" w:rsidRPr="00945281" w:rsidRDefault="00A76414" w:rsidP="004F2791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D"/>
            </w:r>
            <w:r w:rsidRPr="00945281">
              <w:rPr>
                <w:rFonts w:ascii="Calibri" w:hAnsi="Calibri" w:cs="Calibri"/>
                <w:sz w:val="20"/>
                <w:szCs w:val="20"/>
              </w:rPr>
              <w:t xml:space="preserve"> nad 5 mg/l</w:t>
            </w:r>
          </w:p>
        </w:tc>
        <w:tc>
          <w:tcPr>
            <w:tcW w:w="2516" w:type="dxa"/>
            <w:tcBorders>
              <w:right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D"/>
            </w:r>
            <w:r w:rsidRPr="00945281">
              <w:rPr>
                <w:rFonts w:ascii="Calibri" w:hAnsi="Calibri" w:cs="Calibri"/>
                <w:sz w:val="20"/>
                <w:szCs w:val="20"/>
              </w:rPr>
              <w:t xml:space="preserve"> nad 8 mg/l</w:t>
            </w:r>
          </w:p>
        </w:tc>
      </w:tr>
      <w:tr w:rsidR="00A76414" w:rsidRPr="00945281" w:rsidTr="004F2791">
        <w:trPr>
          <w:jc w:val="center"/>
        </w:trPr>
        <w:tc>
          <w:tcPr>
            <w:tcW w:w="27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Hb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normální</w:t>
            </w:r>
          </w:p>
        </w:tc>
        <w:tc>
          <w:tcPr>
            <w:tcW w:w="2188" w:type="dxa"/>
            <w:tcBorders>
              <w:bottom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normální</w:t>
            </w:r>
          </w:p>
        </w:tc>
        <w:tc>
          <w:tcPr>
            <w:tcW w:w="25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F"/>
            </w:r>
            <w:r w:rsidRPr="00945281">
              <w:rPr>
                <w:rFonts w:ascii="Calibri" w:hAnsi="Calibri" w:cs="Calibri"/>
                <w:sz w:val="20"/>
                <w:szCs w:val="20"/>
              </w:rPr>
              <w:t xml:space="preserve"> muži </w:t>
            </w: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 w:rsidRPr="00945281">
              <w:rPr>
                <w:rFonts w:ascii="Calibri" w:hAnsi="Calibri" w:cs="Calibri"/>
                <w:sz w:val="20"/>
                <w:szCs w:val="20"/>
              </w:rPr>
              <w:t xml:space="preserve"> 135 g/l</w:t>
            </w:r>
          </w:p>
          <w:p w:rsidR="00A76414" w:rsidRPr="00945281" w:rsidRDefault="00A76414" w:rsidP="004F2791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 xml:space="preserve">    ženy </w:t>
            </w: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 w:rsidRPr="00945281">
              <w:rPr>
                <w:rFonts w:ascii="Calibri" w:hAnsi="Calibri" w:cs="Calibri"/>
                <w:sz w:val="20"/>
                <w:szCs w:val="20"/>
              </w:rPr>
              <w:t xml:space="preserve"> 120 g/l</w:t>
            </w:r>
          </w:p>
        </w:tc>
      </w:tr>
    </w:tbl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ab/>
        <w:t>diferenciální diagnóza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  <w:t>odlišit anémii při chronickém onemocnění a thalasémii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ab/>
        <w:t>anémie při chronickém onemocnění</w:t>
      </w:r>
      <w:r w:rsidRPr="00945281">
        <w:rPr>
          <w:rFonts w:ascii="Calibri" w:hAnsi="Calibri" w:cs="Calibri"/>
          <w:sz w:val="20"/>
          <w:szCs w:val="20"/>
        </w:rPr>
        <w:t xml:space="preserve"> – snížená koncentrace Fe v séru v důsledku poruchy jeho distribuce v organismu, není snížena koncentrace ferritinu v séru ani saturace transferinu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sym w:font="Symbol" w:char="F062"/>
      </w:r>
      <w:r w:rsidRPr="00945281">
        <w:rPr>
          <w:rFonts w:ascii="Calibri" w:hAnsi="Calibri" w:cs="Calibri"/>
          <w:b/>
          <w:sz w:val="20"/>
          <w:szCs w:val="20"/>
        </w:rPr>
        <w:t>-thalasémie</w:t>
      </w:r>
      <w:r w:rsidRPr="00945281">
        <w:rPr>
          <w:rFonts w:ascii="Calibri" w:hAnsi="Calibri" w:cs="Calibri"/>
          <w:sz w:val="20"/>
          <w:szCs w:val="20"/>
        </w:rPr>
        <w:t xml:space="preserve"> – nápadná mikrocytóza a hypochromie bez výraznější anémie, počet erytrocytů může být i lehce zvýšen, koncentrace Fe ani ferritinu nejsou změněny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260"/>
        <w:gridCol w:w="1980"/>
        <w:gridCol w:w="1843"/>
        <w:gridCol w:w="1937"/>
      </w:tblGrid>
      <w:tr w:rsidR="00A76414" w:rsidRPr="00945281" w:rsidTr="004F2791">
        <w:trPr>
          <w:jc w:val="center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45281">
              <w:rPr>
                <w:rFonts w:ascii="Calibri" w:hAnsi="Calibri" w:cs="Calibri"/>
                <w:i/>
                <w:sz w:val="20"/>
                <w:szCs w:val="20"/>
              </w:rPr>
              <w:t>vyšetření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45281">
              <w:rPr>
                <w:rFonts w:ascii="Calibri" w:hAnsi="Calibri" w:cs="Calibri"/>
                <w:i/>
                <w:sz w:val="20"/>
                <w:szCs w:val="20"/>
              </w:rPr>
              <w:t>nedostatek Fe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45281">
              <w:rPr>
                <w:rFonts w:ascii="Calibri" w:hAnsi="Calibri" w:cs="Calibri"/>
                <w:i/>
                <w:sz w:val="20"/>
                <w:szCs w:val="20"/>
              </w:rPr>
              <w:sym w:font="Symbol" w:char="F062"/>
            </w:r>
            <w:r w:rsidRPr="00945281">
              <w:rPr>
                <w:rFonts w:ascii="Calibri" w:hAnsi="Calibri" w:cs="Calibri"/>
                <w:i/>
                <w:sz w:val="20"/>
                <w:szCs w:val="20"/>
              </w:rPr>
              <w:t>-thalasémie minor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45281">
              <w:rPr>
                <w:rFonts w:ascii="Calibri" w:hAnsi="Calibri" w:cs="Calibri"/>
                <w:i/>
                <w:sz w:val="20"/>
                <w:szCs w:val="20"/>
              </w:rPr>
              <w:t>anémie při chronickém onemocnění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45281">
              <w:rPr>
                <w:rFonts w:ascii="Calibri" w:hAnsi="Calibri" w:cs="Calibri"/>
                <w:i/>
                <w:sz w:val="20"/>
                <w:szCs w:val="20"/>
              </w:rPr>
              <w:t>kongenitální sideroblastická anémie</w:t>
            </w:r>
          </w:p>
        </w:tc>
      </w:tr>
      <w:tr w:rsidR="00A76414" w:rsidRPr="00945281" w:rsidTr="004F2791">
        <w:trPr>
          <w:jc w:val="center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45281">
              <w:rPr>
                <w:rFonts w:ascii="Calibri" w:hAnsi="Calibri" w:cs="Calibri"/>
                <w:b/>
                <w:sz w:val="20"/>
                <w:szCs w:val="20"/>
              </w:rPr>
              <w:t>počet erytrocytů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F"/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 xml:space="preserve">normální nebo </w:t>
            </w: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D"/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F"/>
            </w:r>
          </w:p>
        </w:tc>
        <w:tc>
          <w:tcPr>
            <w:tcW w:w="19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F"/>
            </w:r>
          </w:p>
        </w:tc>
      </w:tr>
      <w:tr w:rsidR="00A76414" w:rsidRPr="00945281" w:rsidTr="004F2791">
        <w:trPr>
          <w:jc w:val="center"/>
        </w:trPr>
        <w:tc>
          <w:tcPr>
            <w:tcW w:w="2808" w:type="dxa"/>
            <w:tcBorders>
              <w:left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45281">
              <w:rPr>
                <w:rFonts w:ascii="Calibri" w:hAnsi="Calibri" w:cs="Calibri"/>
                <w:b/>
                <w:sz w:val="20"/>
                <w:szCs w:val="20"/>
              </w:rPr>
              <w:t>MCV/MCH</w:t>
            </w:r>
          </w:p>
        </w:tc>
        <w:tc>
          <w:tcPr>
            <w:tcW w:w="1260" w:type="dxa"/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F"/>
            </w:r>
          </w:p>
        </w:tc>
        <w:tc>
          <w:tcPr>
            <w:tcW w:w="1980" w:type="dxa"/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F"/>
            </w:r>
          </w:p>
        </w:tc>
        <w:tc>
          <w:tcPr>
            <w:tcW w:w="1843" w:type="dxa"/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F"/>
            </w:r>
            <w:r w:rsidRPr="00945281">
              <w:rPr>
                <w:rFonts w:ascii="Calibri" w:hAnsi="Calibri" w:cs="Calibri"/>
                <w:sz w:val="20"/>
                <w:szCs w:val="20"/>
              </w:rPr>
              <w:t xml:space="preserve"> nebo normální</w:t>
            </w:r>
          </w:p>
        </w:tc>
        <w:tc>
          <w:tcPr>
            <w:tcW w:w="1937" w:type="dxa"/>
            <w:tcBorders>
              <w:right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F"/>
            </w:r>
            <w:r w:rsidRPr="00945281">
              <w:rPr>
                <w:rFonts w:ascii="Calibri" w:hAnsi="Calibri" w:cs="Calibri"/>
                <w:sz w:val="20"/>
                <w:szCs w:val="20"/>
              </w:rPr>
              <w:t xml:space="preserve"> nebo normální</w:t>
            </w:r>
          </w:p>
        </w:tc>
      </w:tr>
      <w:tr w:rsidR="00A76414" w:rsidRPr="00945281" w:rsidTr="004F2791">
        <w:trPr>
          <w:jc w:val="center"/>
        </w:trPr>
        <w:tc>
          <w:tcPr>
            <w:tcW w:w="2808" w:type="dxa"/>
            <w:tcBorders>
              <w:left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45281">
              <w:rPr>
                <w:rFonts w:ascii="Calibri" w:hAnsi="Calibri" w:cs="Calibri"/>
                <w:b/>
                <w:sz w:val="20"/>
                <w:szCs w:val="20"/>
              </w:rPr>
              <w:t>počet retikulocytů</w:t>
            </w:r>
          </w:p>
        </w:tc>
        <w:tc>
          <w:tcPr>
            <w:tcW w:w="1260" w:type="dxa"/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F"/>
            </w:r>
          </w:p>
        </w:tc>
        <w:tc>
          <w:tcPr>
            <w:tcW w:w="1980" w:type="dxa"/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 xml:space="preserve">normální nebo </w:t>
            </w: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D"/>
            </w:r>
          </w:p>
        </w:tc>
        <w:tc>
          <w:tcPr>
            <w:tcW w:w="1843" w:type="dxa"/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F"/>
            </w:r>
          </w:p>
        </w:tc>
        <w:tc>
          <w:tcPr>
            <w:tcW w:w="1937" w:type="dxa"/>
            <w:tcBorders>
              <w:right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 xml:space="preserve">normální nebo </w:t>
            </w: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F"/>
            </w:r>
          </w:p>
        </w:tc>
      </w:tr>
      <w:tr w:rsidR="00A76414" w:rsidRPr="00945281" w:rsidTr="004F2791">
        <w:trPr>
          <w:jc w:val="center"/>
        </w:trPr>
        <w:tc>
          <w:tcPr>
            <w:tcW w:w="2808" w:type="dxa"/>
            <w:tcBorders>
              <w:left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45281">
              <w:rPr>
                <w:rFonts w:ascii="Calibri" w:hAnsi="Calibri" w:cs="Calibri"/>
                <w:b/>
                <w:sz w:val="20"/>
                <w:szCs w:val="20"/>
              </w:rPr>
              <w:t>Fe v séru</w:t>
            </w:r>
          </w:p>
        </w:tc>
        <w:tc>
          <w:tcPr>
            <w:tcW w:w="1260" w:type="dxa"/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F"/>
            </w:r>
          </w:p>
        </w:tc>
        <w:tc>
          <w:tcPr>
            <w:tcW w:w="1980" w:type="dxa"/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 xml:space="preserve">normální nebo </w:t>
            </w: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D"/>
            </w:r>
          </w:p>
        </w:tc>
        <w:tc>
          <w:tcPr>
            <w:tcW w:w="1843" w:type="dxa"/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F"/>
            </w:r>
          </w:p>
        </w:tc>
        <w:tc>
          <w:tcPr>
            <w:tcW w:w="1937" w:type="dxa"/>
            <w:tcBorders>
              <w:right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D"/>
            </w:r>
          </w:p>
        </w:tc>
      </w:tr>
      <w:tr w:rsidR="00A76414" w:rsidRPr="00945281" w:rsidTr="004F2791">
        <w:trPr>
          <w:jc w:val="center"/>
        </w:trPr>
        <w:tc>
          <w:tcPr>
            <w:tcW w:w="2808" w:type="dxa"/>
            <w:tcBorders>
              <w:left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45281">
              <w:rPr>
                <w:rFonts w:ascii="Calibri" w:hAnsi="Calibri" w:cs="Calibri"/>
                <w:b/>
                <w:sz w:val="20"/>
                <w:szCs w:val="20"/>
              </w:rPr>
              <w:t>saturace transferinu</w:t>
            </w:r>
          </w:p>
        </w:tc>
        <w:tc>
          <w:tcPr>
            <w:tcW w:w="1260" w:type="dxa"/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F"/>
            </w:r>
          </w:p>
        </w:tc>
        <w:tc>
          <w:tcPr>
            <w:tcW w:w="1980" w:type="dxa"/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 xml:space="preserve">normální nebo </w:t>
            </w: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D"/>
            </w:r>
          </w:p>
        </w:tc>
        <w:tc>
          <w:tcPr>
            <w:tcW w:w="1843" w:type="dxa"/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normální</w:t>
            </w:r>
          </w:p>
        </w:tc>
        <w:tc>
          <w:tcPr>
            <w:tcW w:w="1937" w:type="dxa"/>
            <w:tcBorders>
              <w:right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D"/>
            </w:r>
          </w:p>
        </w:tc>
      </w:tr>
      <w:tr w:rsidR="00A76414" w:rsidRPr="00945281" w:rsidTr="004F2791">
        <w:trPr>
          <w:jc w:val="center"/>
        </w:trPr>
        <w:tc>
          <w:tcPr>
            <w:tcW w:w="2808" w:type="dxa"/>
            <w:tcBorders>
              <w:left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45281">
              <w:rPr>
                <w:rFonts w:ascii="Calibri" w:hAnsi="Calibri" w:cs="Calibri"/>
                <w:b/>
                <w:sz w:val="20"/>
                <w:szCs w:val="20"/>
              </w:rPr>
              <w:t>ferritin v séru</w:t>
            </w:r>
          </w:p>
        </w:tc>
        <w:tc>
          <w:tcPr>
            <w:tcW w:w="1260" w:type="dxa"/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F"/>
            </w:r>
          </w:p>
        </w:tc>
        <w:tc>
          <w:tcPr>
            <w:tcW w:w="1980" w:type="dxa"/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 xml:space="preserve">normální nebo </w:t>
            </w: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D"/>
            </w:r>
          </w:p>
        </w:tc>
        <w:tc>
          <w:tcPr>
            <w:tcW w:w="1843" w:type="dxa"/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 xml:space="preserve">normální nebo </w:t>
            </w: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D"/>
            </w:r>
          </w:p>
        </w:tc>
        <w:tc>
          <w:tcPr>
            <w:tcW w:w="1937" w:type="dxa"/>
            <w:tcBorders>
              <w:right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D"/>
            </w:r>
          </w:p>
        </w:tc>
      </w:tr>
      <w:tr w:rsidR="00A76414" w:rsidRPr="00945281" w:rsidTr="004F2791">
        <w:trPr>
          <w:jc w:val="center"/>
        </w:trPr>
        <w:tc>
          <w:tcPr>
            <w:tcW w:w="2808" w:type="dxa"/>
            <w:tcBorders>
              <w:left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45281">
              <w:rPr>
                <w:rFonts w:ascii="Calibri" w:hAnsi="Calibri" w:cs="Calibri"/>
                <w:b/>
                <w:sz w:val="20"/>
                <w:szCs w:val="20"/>
              </w:rPr>
              <w:t>cirkulující transferinový receptor v séru</w:t>
            </w:r>
          </w:p>
        </w:tc>
        <w:tc>
          <w:tcPr>
            <w:tcW w:w="1260" w:type="dxa"/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D"/>
            </w:r>
          </w:p>
        </w:tc>
        <w:tc>
          <w:tcPr>
            <w:tcW w:w="1980" w:type="dxa"/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D"/>
            </w:r>
          </w:p>
        </w:tc>
        <w:tc>
          <w:tcPr>
            <w:tcW w:w="1843" w:type="dxa"/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normální</w:t>
            </w:r>
          </w:p>
        </w:tc>
        <w:tc>
          <w:tcPr>
            <w:tcW w:w="1937" w:type="dxa"/>
            <w:tcBorders>
              <w:right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D"/>
            </w:r>
          </w:p>
        </w:tc>
      </w:tr>
      <w:tr w:rsidR="00A76414" w:rsidRPr="00945281" w:rsidTr="004F2791">
        <w:trPr>
          <w:jc w:val="center"/>
        </w:trPr>
        <w:tc>
          <w:tcPr>
            <w:tcW w:w="2808" w:type="dxa"/>
            <w:tcBorders>
              <w:left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45281">
              <w:rPr>
                <w:rFonts w:ascii="Calibri" w:hAnsi="Calibri" w:cs="Calibri"/>
                <w:b/>
                <w:sz w:val="20"/>
                <w:szCs w:val="20"/>
              </w:rPr>
              <w:t>Fe v sideroblastech</w:t>
            </w:r>
          </w:p>
        </w:tc>
        <w:tc>
          <w:tcPr>
            <w:tcW w:w="1260" w:type="dxa"/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F"/>
            </w:r>
          </w:p>
        </w:tc>
        <w:tc>
          <w:tcPr>
            <w:tcW w:w="1980" w:type="dxa"/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 xml:space="preserve">normální nebo </w:t>
            </w: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D"/>
            </w:r>
          </w:p>
        </w:tc>
        <w:tc>
          <w:tcPr>
            <w:tcW w:w="1843" w:type="dxa"/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F"/>
            </w:r>
          </w:p>
        </w:tc>
        <w:tc>
          <w:tcPr>
            <w:tcW w:w="1937" w:type="dxa"/>
            <w:tcBorders>
              <w:right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D"/>
            </w:r>
            <w:r w:rsidRPr="00945281">
              <w:rPr>
                <w:rFonts w:ascii="Calibri" w:hAnsi="Calibri" w:cs="Calibri"/>
                <w:sz w:val="20"/>
                <w:szCs w:val="20"/>
              </w:rPr>
              <w:t xml:space="preserve"> nebo prstenčité</w:t>
            </w:r>
          </w:p>
        </w:tc>
      </w:tr>
      <w:tr w:rsidR="00A76414" w:rsidRPr="00945281" w:rsidTr="004F2791">
        <w:trPr>
          <w:jc w:val="center"/>
        </w:trPr>
        <w:tc>
          <w:tcPr>
            <w:tcW w:w="28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rPr>
                <w:rFonts w:ascii="Calibri" w:hAnsi="Calibri" w:cs="Calibri"/>
                <w:b/>
                <w:sz w:val="20"/>
                <w:szCs w:val="20"/>
                <w:vertAlign w:val="subscript"/>
              </w:rPr>
            </w:pPr>
            <w:r w:rsidRPr="00945281">
              <w:rPr>
                <w:rFonts w:ascii="Calibri" w:hAnsi="Calibri" w:cs="Calibri"/>
                <w:b/>
                <w:sz w:val="20"/>
                <w:szCs w:val="20"/>
              </w:rPr>
              <w:t>koncentrace HbA</w:t>
            </w:r>
            <w:r w:rsidRPr="00945281">
              <w:rPr>
                <w:rFonts w:ascii="Calibri" w:hAnsi="Calibri" w:cs="Calibr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F"/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sym w:font="Symbol" w:char="F0AD"/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normální</w:t>
            </w:r>
          </w:p>
        </w:tc>
        <w:tc>
          <w:tcPr>
            <w:tcW w:w="19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414" w:rsidRPr="00945281" w:rsidRDefault="00A76414" w:rsidP="004F27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normální</w:t>
            </w:r>
          </w:p>
        </w:tc>
      </w:tr>
    </w:tbl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ab/>
        <w:t>terapie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  <w:t>léčba příčiny sideropenie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  <w:t>substituce dostatečným množstvím železa po dostatečně dlouhou dobu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  <w:t>dávka nejméně 180 – 200 mg prvkového železa per os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  <w:t>v potravě inhibují resorpci železa: fytáty, fosfáty, uhličitany, tanáty, oxaláty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  <w:t>vstřebávání železa podporují: AMK, kys. askorbová a citrónová, některé cukry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  <w:t>s resorpcí železa interferují: antacida, antagonisté H</w:t>
      </w:r>
      <w:r w:rsidRPr="00945281">
        <w:rPr>
          <w:rFonts w:ascii="Calibri" w:hAnsi="Calibri" w:cs="Calibri"/>
          <w:sz w:val="20"/>
          <w:szCs w:val="20"/>
          <w:vertAlign w:val="subscript"/>
        </w:rPr>
        <w:t>2</w:t>
      </w:r>
      <w:r w:rsidRPr="00945281">
        <w:rPr>
          <w:rFonts w:ascii="Calibri" w:hAnsi="Calibri" w:cs="Calibri"/>
          <w:sz w:val="20"/>
          <w:szCs w:val="20"/>
        </w:rPr>
        <w:t>-receptorů (cimetidin), pankreatická lipáza, penicillamin</w:t>
      </w:r>
    </w:p>
    <w:p w:rsidR="00A76414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ab/>
        <w:t>parenterální terapie železem pouze u nemocných, kde je příčinou sideropenie malabsorpce z</w:t>
      </w:r>
      <w:r>
        <w:rPr>
          <w:rFonts w:ascii="Calibri" w:hAnsi="Calibri" w:cs="Calibri"/>
          <w:sz w:val="20"/>
          <w:szCs w:val="20"/>
        </w:rPr>
        <w:t> </w:t>
      </w:r>
      <w:r w:rsidRPr="00945281">
        <w:rPr>
          <w:rFonts w:ascii="Calibri" w:hAnsi="Calibri" w:cs="Calibri"/>
          <w:sz w:val="20"/>
          <w:szCs w:val="20"/>
        </w:rPr>
        <w:t>GIT</w:t>
      </w:r>
    </w:p>
    <w:p w:rsidR="00A76414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podávání kombinovaných přípravků Fe (většinou s vit B12 a k. lstovou) u skutečně prokázaného kombinovaného deficitu těchto látek či profylakticky při těhotenství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</w:p>
    <w:p w:rsidR="00A76414" w:rsidRPr="00945281" w:rsidRDefault="00A76414" w:rsidP="00A76414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945281">
        <w:rPr>
          <w:rFonts w:ascii="Calibri" w:hAnsi="Calibri" w:cs="Calibri"/>
          <w:b/>
          <w:i/>
          <w:sz w:val="20"/>
          <w:szCs w:val="20"/>
          <w:u w:val="single"/>
        </w:rPr>
        <w:t>anémie při chronickém onemocnění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etiologie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>anémie provázející řadu patogeneticky odlišných chorob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b/>
          <w:sz w:val="20"/>
          <w:szCs w:val="20"/>
        </w:rPr>
        <w:tab/>
        <w:t>chronické infekce</w:t>
      </w:r>
      <w:r w:rsidRPr="00945281">
        <w:rPr>
          <w:rFonts w:ascii="Calibri" w:hAnsi="Calibri" w:cs="Calibri"/>
          <w:sz w:val="20"/>
          <w:szCs w:val="20"/>
        </w:rPr>
        <w:t>: bakteriální (tbc, osteomyelitida, endokarditida), mykotické, virové (AIDS)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b/>
          <w:sz w:val="20"/>
          <w:szCs w:val="20"/>
        </w:rPr>
        <w:tab/>
        <w:t>chronická zánětlivá onemocnění</w:t>
      </w:r>
      <w:r w:rsidRPr="00945281">
        <w:rPr>
          <w:rFonts w:ascii="Calibri" w:hAnsi="Calibri" w:cs="Calibri"/>
          <w:sz w:val="20"/>
          <w:szCs w:val="20"/>
        </w:rPr>
        <w:t>: ulcerózní kolitida, regionální enteritida</w:t>
      </w:r>
      <w:r>
        <w:rPr>
          <w:rFonts w:ascii="Calibri" w:hAnsi="Calibri" w:cs="Calibri"/>
          <w:sz w:val="20"/>
          <w:szCs w:val="20"/>
        </w:rPr>
        <w:t>, RA, revmatická horečka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b/>
          <w:sz w:val="20"/>
          <w:szCs w:val="20"/>
        </w:rPr>
        <w:tab/>
        <w:t>systémová onemocnění</w:t>
      </w:r>
      <w:r w:rsidRPr="00945281">
        <w:rPr>
          <w:rFonts w:ascii="Calibri" w:hAnsi="Calibri" w:cs="Calibri"/>
          <w:sz w:val="20"/>
          <w:szCs w:val="20"/>
        </w:rPr>
        <w:t>: SLE, sklerodermie, vaskulitidy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b/>
          <w:sz w:val="20"/>
          <w:szCs w:val="20"/>
        </w:rPr>
        <w:tab/>
        <w:t>nádory</w:t>
      </w:r>
      <w:r w:rsidRPr="00945281">
        <w:rPr>
          <w:rFonts w:ascii="Calibri" w:hAnsi="Calibri" w:cs="Calibri"/>
          <w:sz w:val="20"/>
          <w:szCs w:val="20"/>
        </w:rPr>
        <w:t>: maligní lymfomy, solidní nádory</w:t>
      </w:r>
      <w:r>
        <w:rPr>
          <w:rFonts w:ascii="Calibri" w:hAnsi="Calibri" w:cs="Calibri"/>
          <w:sz w:val="20"/>
          <w:szCs w:val="20"/>
        </w:rPr>
        <w:t>, karcinomy, myelom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>aktivace imunitního systému vedoucí k omezení nabídky železa invadujícím patogenům nebo nádorovým buňkám, pro něž je železo zásadním růstovým faktorem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 xml:space="preserve">aktivace imunitního systému dále vede k udržení optimální koncentrace železa pro cytotoxickou funkci </w:t>
      </w:r>
      <w:r w:rsidRPr="00945281">
        <w:rPr>
          <w:rFonts w:ascii="Calibri" w:hAnsi="Calibri" w:cs="Calibri"/>
          <w:sz w:val="20"/>
          <w:szCs w:val="20"/>
        </w:rPr>
        <w:tab/>
        <w:t>efektorových buněk imunitního systému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>v menší míře se uplatňuje zkrácené přežívání erytrocytů v důsledku alterace metabolismu bílkovin a lipidů erytrocytární membrány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patogeneze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>zvýšená sekrece cytokinů (TNF-</w:t>
      </w:r>
      <w:r w:rsidRPr="00945281">
        <w:rPr>
          <w:rFonts w:ascii="Calibri" w:hAnsi="Calibri" w:cs="Calibri"/>
          <w:sz w:val="20"/>
          <w:szCs w:val="20"/>
        </w:rPr>
        <w:sym w:font="Symbol" w:char="F061"/>
      </w:r>
      <w:r w:rsidRPr="00945281">
        <w:rPr>
          <w:rFonts w:ascii="Calibri" w:hAnsi="Calibri" w:cs="Calibri"/>
          <w:sz w:val="20"/>
          <w:szCs w:val="20"/>
        </w:rPr>
        <w:t xml:space="preserve">, IL-1, IL-4, IL-6, IL-10, interferon </w:t>
      </w:r>
      <w:r w:rsidRPr="00945281">
        <w:rPr>
          <w:rFonts w:ascii="Calibri" w:hAnsi="Calibri" w:cs="Calibri"/>
          <w:sz w:val="20"/>
          <w:szCs w:val="20"/>
        </w:rPr>
        <w:sym w:font="Symbol" w:char="F067"/>
      </w:r>
      <w:r w:rsidRPr="00945281">
        <w:rPr>
          <w:rFonts w:ascii="Calibri" w:hAnsi="Calibri" w:cs="Calibri"/>
          <w:sz w:val="20"/>
          <w:szCs w:val="20"/>
        </w:rPr>
        <w:t xml:space="preserve">)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stimulace tvorby ferritinu spolu s blokádou uvolňování železa ze zásobárny v monocyto-makrofágovém systému cestou stimulace tvorby hepcidinu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>hepcidin – regulační protein v metabolismu železa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>v menší míře dochází k inhibici vstřebávání železa ze střeva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>utlumena tvorba prekurzorů erytropoézy a produkce erytropoetinu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>snížená tvorba erytropoetinu je hlavním patogenetickým činitelem při chronické nedostatečnosti ledvin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>choroby jater – na anémii se podílí porucha metabolismu lipidů a bílkovin, ztráty při krvácení z jícnových varixů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>u nádorů může být současně infiltrována kostní dřeň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klinický obraz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>anémie se rozvíjí po 1 – 2 měsících trvání choroby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>klinický obraz je dán kombinací příznaků anémie a základní choroby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laboratorní vyšetření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>zpočátku normocytární normochromní charakter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>při delším snížení nabídky železa pro potřeby kostní dřeně – mikrocytóza, hypochromie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>snížená koncentrace železa v séru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 xml:space="preserve">klesá syntéza transferinu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saturace transferinu není snížena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>koncentrace ferritinu v séru je normální nebo zvýšená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>koncentrace cirkulujících transferinových receptorů není zvýšená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>zvýšený obsah železa v monocyto-makrofágovém systému v kostní dřeni (v siderofázích) – kontrast se sníženým počtem sideroblastů a siderocytů – tento nález je typický pro anémii při chronickém onemocnění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>koncentrace erytropoetinu v séru je významně snížená zejména u anémie při chronické renální insuficienci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 xml:space="preserve">laboratorní nález může být modifikován: krevními ztrátami, infiltrací kostní dřeně nádorem s útiskem </w:t>
      </w:r>
      <w:r w:rsidRPr="00945281">
        <w:rPr>
          <w:rFonts w:ascii="Calibri" w:hAnsi="Calibri" w:cs="Calibri"/>
          <w:sz w:val="20"/>
          <w:szCs w:val="20"/>
        </w:rPr>
        <w:tab/>
        <w:t>krvetvorné tkáně, útlumem krvetvorby po léčbě cytostatiky nebo zářením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dif. dg: sideropenická anémie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terapie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>terapie vyvolávajícího onemocnění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>dodávání železa nemá při aktivaci monocyto-makrofágového systému smysl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>při těžké anémii s klinickými příznaky je možné podat transfuzi erytrocytární masy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ab/>
        <w:t>u anémie při chronické nedostatečnosti ledvin podávání erytropoetinu při současné kontrole parametrů zásob železa</w:t>
      </w: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</w:p>
    <w:p w:rsidR="00A76414" w:rsidRPr="00945281" w:rsidRDefault="00A76414" w:rsidP="00A76414">
      <w:pPr>
        <w:jc w:val="both"/>
        <w:rPr>
          <w:rFonts w:ascii="Calibri" w:hAnsi="Calibri" w:cs="Calibri"/>
          <w:sz w:val="20"/>
          <w:szCs w:val="20"/>
        </w:rPr>
      </w:pPr>
    </w:p>
    <w:p w:rsidR="00C70860" w:rsidRDefault="00A76414">
      <w:bookmarkStart w:id="0" w:name="_GoBack"/>
      <w:bookmarkEnd w:id="0"/>
    </w:p>
    <w:sectPr w:rsidR="00C7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14"/>
    <w:rsid w:val="006E4D21"/>
    <w:rsid w:val="00A76414"/>
    <w:rsid w:val="00C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1413</Words>
  <Characters>8343</Characters>
  <Application>Microsoft Office Word</Application>
  <DocSecurity>0</DocSecurity>
  <Lines>69</Lines>
  <Paragraphs>19</Paragraphs>
  <ScaleCrop>false</ScaleCrop>
  <Company/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jancutka</dc:creator>
  <cp:lastModifiedBy>jancutka</cp:lastModifiedBy>
  <cp:revision>1</cp:revision>
  <dcterms:created xsi:type="dcterms:W3CDTF">2012-12-11T22:09:00Z</dcterms:created>
  <dcterms:modified xsi:type="dcterms:W3CDTF">2012-12-11T22:14:00Z</dcterms:modified>
</cp:coreProperties>
</file>